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BD2" w:rsidRDefault="00F92BD2">
      <w:pPr>
        <w:rPr>
          <w:rFonts w:ascii="Arial" w:hAnsi="Arial" w:cs="Arial"/>
          <w:color w:val="000000"/>
          <w:sz w:val="20"/>
          <w:szCs w:val="12"/>
          <w:shd w:val="clear" w:color="auto" w:fill="FFFFFF"/>
        </w:rPr>
      </w:pPr>
      <w:r w:rsidRPr="00F92BD2">
        <w:rPr>
          <w:rFonts w:ascii="Arial" w:hAnsi="Arial" w:cs="Arial"/>
          <w:color w:val="000000"/>
          <w:sz w:val="20"/>
          <w:szCs w:val="12"/>
          <w:shd w:val="clear" w:color="auto" w:fill="FFFFFF"/>
        </w:rPr>
        <w:t>У определенной категории граждан есть пенсионные накопления.</w:t>
      </w:r>
    </w:p>
    <w:p w:rsidR="00737574" w:rsidRPr="00F92BD2" w:rsidRDefault="00F92BD2">
      <w:pPr>
        <w:rPr>
          <w:sz w:val="36"/>
        </w:rPr>
      </w:pPr>
      <w:r w:rsidRPr="00F92BD2">
        <w:rPr>
          <w:rFonts w:ascii="Arial" w:hAnsi="Arial" w:cs="Arial"/>
          <w:color w:val="000000"/>
          <w:sz w:val="20"/>
          <w:szCs w:val="12"/>
          <w:shd w:val="clear" w:color="auto" w:fill="FFFFFF"/>
        </w:rPr>
        <w:t xml:space="preserve"> Это:</w:t>
      </w:r>
      <w:r w:rsidRPr="00F92BD2">
        <w:rPr>
          <w:rFonts w:ascii="Arial" w:hAnsi="Arial" w:cs="Arial"/>
          <w:color w:val="000000"/>
          <w:sz w:val="20"/>
          <w:szCs w:val="12"/>
        </w:rPr>
        <w:br/>
      </w:r>
      <w:r w:rsidRPr="00F92BD2">
        <w:rPr>
          <w:rFonts w:ascii="Arial" w:hAnsi="Arial" w:cs="Arial"/>
          <w:color w:val="000000"/>
          <w:sz w:val="20"/>
          <w:szCs w:val="12"/>
          <w:shd w:val="clear" w:color="auto" w:fill="FFFFFF"/>
        </w:rPr>
        <w:t>• граждане 1967 года рождения и моложе, за которых работодатель отчислял страховые взносы на накопительную пенсию,</w:t>
      </w:r>
      <w:r w:rsidRPr="00F92BD2">
        <w:rPr>
          <w:rFonts w:ascii="Arial" w:hAnsi="Arial" w:cs="Arial"/>
          <w:color w:val="000000"/>
          <w:sz w:val="20"/>
          <w:szCs w:val="12"/>
        </w:rPr>
        <w:br/>
      </w:r>
      <w:r w:rsidRPr="00F92BD2">
        <w:rPr>
          <w:rFonts w:ascii="Arial" w:hAnsi="Arial" w:cs="Arial"/>
          <w:color w:val="000000"/>
          <w:sz w:val="20"/>
          <w:szCs w:val="12"/>
          <w:shd w:val="clear" w:color="auto" w:fill="FFFFFF"/>
        </w:rPr>
        <w:t>• мужчины 1953-1966 г. р. и женщины 1957-1966 г.р., за которых небольшой период времени (с 2002г. по 2004г.) работодателем производились отчисления на накопительную часть пенсии. С 2005 года эти отчисления были прекращены в связи с изменениями в законодательстве,</w:t>
      </w:r>
      <w:r w:rsidRPr="00F92BD2">
        <w:rPr>
          <w:rFonts w:ascii="Arial" w:hAnsi="Arial" w:cs="Arial"/>
          <w:color w:val="000000"/>
          <w:sz w:val="20"/>
          <w:szCs w:val="12"/>
          <w:shd w:val="clear" w:color="auto" w:fill="FFFFFF"/>
        </w:rPr>
        <w:br/>
        <w:t xml:space="preserve">• участники Программы государственного </w:t>
      </w:r>
      <w:proofErr w:type="spellStart"/>
      <w:r w:rsidRPr="00F92BD2">
        <w:rPr>
          <w:rFonts w:ascii="Arial" w:hAnsi="Arial" w:cs="Arial"/>
          <w:color w:val="000000"/>
          <w:sz w:val="20"/>
          <w:szCs w:val="12"/>
          <w:shd w:val="clear" w:color="auto" w:fill="FFFFFF"/>
        </w:rPr>
        <w:t>софинансирования</w:t>
      </w:r>
      <w:proofErr w:type="spellEnd"/>
      <w:r w:rsidRPr="00F92BD2">
        <w:rPr>
          <w:rFonts w:ascii="Arial" w:hAnsi="Arial" w:cs="Arial"/>
          <w:color w:val="000000"/>
          <w:sz w:val="20"/>
          <w:szCs w:val="12"/>
          <w:shd w:val="clear" w:color="auto" w:fill="FFFFFF"/>
        </w:rPr>
        <w:t xml:space="preserve"> пенсий и мамочки, которые направили материнский капитал на свою накопительную пенсию.</w:t>
      </w:r>
      <w:r w:rsidRPr="00F92BD2">
        <w:rPr>
          <w:rFonts w:ascii="Arial" w:hAnsi="Arial" w:cs="Arial"/>
          <w:color w:val="000000"/>
          <w:sz w:val="20"/>
          <w:szCs w:val="12"/>
          <w:shd w:val="clear" w:color="auto" w:fill="FFFFFF"/>
        </w:rPr>
        <w:br/>
        <w:t>Пенсионные накопления можно получить в виде единовременной выплаты, срочной пенсионной выплаты или установить накопительную пенсию, которая выплачивается пожизненно.</w:t>
      </w:r>
      <w:r w:rsidRPr="00F92BD2">
        <w:rPr>
          <w:rFonts w:ascii="Arial" w:hAnsi="Arial" w:cs="Arial"/>
          <w:color w:val="000000"/>
          <w:sz w:val="20"/>
          <w:szCs w:val="12"/>
          <w:shd w:val="clear" w:color="auto" w:fill="FFFFFF"/>
        </w:rPr>
        <w:br/>
        <w:t>Многие хотят получить эти средства одной суммой, но для этого должны быть соблюдены определенные условия - в виде единовременной выплаты денежные средства выплачиваются тем пенсионерам, у кого накопительная пенсия составляет 5 и менее процентов по отношению к сумме размера страховой пенсии по старости.</w:t>
      </w:r>
      <w:r w:rsidRPr="00F92BD2">
        <w:rPr>
          <w:rFonts w:ascii="Arial" w:hAnsi="Arial" w:cs="Arial"/>
          <w:color w:val="000000"/>
          <w:sz w:val="20"/>
          <w:szCs w:val="12"/>
          <w:shd w:val="clear" w:color="auto" w:fill="FFFFFF"/>
        </w:rPr>
        <w:br/>
        <w:t xml:space="preserve">Обратиться же за срочной выплатой могут те, у кого пенсионные накопления сформировались за счет взносов в рамках Программы </w:t>
      </w:r>
      <w:proofErr w:type="spellStart"/>
      <w:r w:rsidRPr="00F92BD2">
        <w:rPr>
          <w:rFonts w:ascii="Arial" w:hAnsi="Arial" w:cs="Arial"/>
          <w:color w:val="000000"/>
          <w:sz w:val="20"/>
          <w:szCs w:val="12"/>
          <w:shd w:val="clear" w:color="auto" w:fill="FFFFFF"/>
        </w:rPr>
        <w:t>софинансирования</w:t>
      </w:r>
      <w:proofErr w:type="spellEnd"/>
      <w:r w:rsidRPr="00F92BD2">
        <w:rPr>
          <w:rFonts w:ascii="Arial" w:hAnsi="Arial" w:cs="Arial"/>
          <w:color w:val="000000"/>
          <w:sz w:val="20"/>
          <w:szCs w:val="12"/>
          <w:shd w:val="clear" w:color="auto" w:fill="FFFFFF"/>
        </w:rPr>
        <w:t xml:space="preserve"> или средств материнского капитала. Продолжительность срочной пенсионной выплаты определяет сам гражданин, но она не должна быть менее 10 лет.</w:t>
      </w:r>
      <w:r w:rsidRPr="00F92BD2">
        <w:rPr>
          <w:rFonts w:ascii="Arial" w:hAnsi="Arial" w:cs="Arial"/>
          <w:color w:val="000000"/>
          <w:sz w:val="20"/>
          <w:szCs w:val="12"/>
          <w:shd w:val="clear" w:color="auto" w:fill="FFFFFF"/>
        </w:rPr>
        <w:br/>
        <w:t>Заявление удобнее всего подать через Личный кабинет на сайте ПФР. Дистанционное назначение выплат из средств пенсионных накоплений через Личный кабинет гражданина доступно гражданам, которые формируют свои пенсионные накопления через Пенсионный фонд России.</w:t>
      </w:r>
      <w:r w:rsidRPr="00F92BD2">
        <w:rPr>
          <w:rFonts w:ascii="Arial" w:hAnsi="Arial" w:cs="Arial"/>
          <w:color w:val="000000"/>
          <w:sz w:val="20"/>
          <w:szCs w:val="12"/>
          <w:shd w:val="clear" w:color="auto" w:fill="FFFFFF"/>
        </w:rPr>
        <w:br/>
        <w:t>Если гражданин формирует свои пенсионные накопления через негосударственный пенсионный фонд, то данное заявление подается в соответствующий НПФ.</w:t>
      </w:r>
      <w:r w:rsidRPr="00F92BD2">
        <w:rPr>
          <w:rFonts w:ascii="Arial" w:hAnsi="Arial" w:cs="Arial"/>
          <w:color w:val="000000"/>
          <w:sz w:val="20"/>
          <w:szCs w:val="12"/>
          <w:shd w:val="clear" w:color="auto" w:fill="FFFFFF"/>
        </w:rPr>
        <w:br/>
        <w:t>ВНИМАНИЕ! Несмотря на увеличение пенсионного возраста, средства пенсионных накоплений граждане по-прежнему смогут получать с 55 и 60 лет (женщины и мужчины соответственно).</w:t>
      </w:r>
    </w:p>
    <w:sectPr w:rsidR="00737574" w:rsidRPr="00F92BD2" w:rsidSect="007375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characterSpacingControl w:val="doNotCompress"/>
  <w:compat/>
  <w:rsids>
    <w:rsidRoot w:val="00F92BD2"/>
    <w:rsid w:val="00737574"/>
    <w:rsid w:val="00F92B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5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1631</Characters>
  <Application>Microsoft Office Word</Application>
  <DocSecurity>0</DocSecurity>
  <Lines>13</Lines>
  <Paragraphs>3</Paragraphs>
  <ScaleCrop>false</ScaleCrop>
  <Company/>
  <LinksUpToDate>false</LinksUpToDate>
  <CharactersWithSpaces>1913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2021-03-14T16:50:00Z</dcterms:created>
  <dcterms:modified xsi:type="dcterms:W3CDTF">2021-03-14T16:50:00Z</dcterms:modified>
</cp:coreProperties>
</file>